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3DF0F" w14:textId="77777777" w:rsidR="008B252B" w:rsidRDefault="008B252B" w:rsidP="008B252B">
      <w:pPr>
        <w:spacing w:after="0" w:line="276" w:lineRule="auto"/>
        <w:jc w:val="center"/>
        <w:rPr>
          <w:rFonts w:ascii="Arial Narrow" w:hAnsi="Arial Narrow"/>
          <w:b/>
          <w:sz w:val="24"/>
          <w:szCs w:val="24"/>
          <w:lang w:eastAsia="es-ES"/>
        </w:rPr>
      </w:pPr>
    </w:p>
    <w:p w14:paraId="55A9C5C5" w14:textId="77777777" w:rsidR="00153535" w:rsidRDefault="00153535" w:rsidP="008B252B">
      <w:pPr>
        <w:spacing w:after="0" w:line="276" w:lineRule="auto"/>
        <w:jc w:val="center"/>
        <w:rPr>
          <w:rFonts w:ascii="Arial Narrow" w:hAnsi="Arial Narrow"/>
          <w:b/>
          <w:sz w:val="24"/>
          <w:szCs w:val="24"/>
          <w:lang w:eastAsia="es-ES"/>
        </w:rPr>
      </w:pPr>
      <w:bookmarkStart w:id="0" w:name="_GoBack"/>
      <w:bookmarkEnd w:id="0"/>
    </w:p>
    <w:p w14:paraId="41013C0F" w14:textId="77777777" w:rsidR="008B252B" w:rsidRPr="00C52841" w:rsidRDefault="008B252B" w:rsidP="008B252B">
      <w:pPr>
        <w:spacing w:after="0" w:line="276" w:lineRule="auto"/>
        <w:jc w:val="center"/>
        <w:rPr>
          <w:rFonts w:ascii="Arial Narrow" w:hAnsi="Arial Narrow"/>
          <w:b/>
          <w:sz w:val="24"/>
          <w:szCs w:val="24"/>
          <w:lang w:eastAsia="es-ES"/>
        </w:rPr>
      </w:pPr>
      <w:r w:rsidRPr="00C52841">
        <w:rPr>
          <w:rFonts w:ascii="Arial Narrow" w:hAnsi="Arial Narrow"/>
          <w:b/>
          <w:sz w:val="24"/>
          <w:szCs w:val="24"/>
          <w:lang w:eastAsia="es-ES"/>
        </w:rPr>
        <w:t>REPÚBLICA DE COLOMBIA</w:t>
      </w:r>
      <w:r w:rsidRPr="00C52841">
        <w:rPr>
          <w:rFonts w:ascii="Arial Narrow" w:hAnsi="Arial Narrow"/>
          <w:b/>
          <w:sz w:val="24"/>
          <w:szCs w:val="24"/>
          <w:lang w:eastAsia="es-ES"/>
        </w:rPr>
        <w:fldChar w:fldCharType="begin"/>
      </w:r>
      <w:r w:rsidRPr="00C52841">
        <w:rPr>
          <w:rFonts w:ascii="Arial Narrow" w:hAnsi="Arial Narrow"/>
          <w:b/>
          <w:sz w:val="24"/>
          <w:szCs w:val="24"/>
          <w:lang w:eastAsia="es-ES"/>
        </w:rPr>
        <w:instrText xml:space="preserve">PRIVATE </w:instrText>
      </w:r>
      <w:r w:rsidRPr="00C52841">
        <w:rPr>
          <w:rFonts w:ascii="Arial Narrow" w:hAnsi="Arial Narrow"/>
          <w:b/>
          <w:sz w:val="24"/>
          <w:szCs w:val="24"/>
          <w:lang w:eastAsia="es-ES"/>
        </w:rPr>
        <w:fldChar w:fldCharType="end"/>
      </w:r>
    </w:p>
    <w:p w14:paraId="6769DDB8" w14:textId="77777777" w:rsidR="008B252B" w:rsidRPr="00C52841" w:rsidRDefault="008B252B" w:rsidP="008B252B">
      <w:pPr>
        <w:spacing w:after="0" w:line="276" w:lineRule="auto"/>
        <w:jc w:val="center"/>
        <w:rPr>
          <w:rFonts w:ascii="Arial Narrow" w:hAnsi="Arial Narrow"/>
          <w:b/>
          <w:sz w:val="24"/>
          <w:szCs w:val="24"/>
          <w:lang w:eastAsia="es-ES"/>
        </w:rPr>
      </w:pPr>
      <w:r w:rsidRPr="00C52841">
        <w:rPr>
          <w:rFonts w:ascii="Arial Narrow" w:hAnsi="Arial Narrow"/>
          <w:b/>
          <w:noProof/>
          <w:sz w:val="24"/>
          <w:szCs w:val="24"/>
          <w:lang w:val="es-ES" w:eastAsia="es-ES"/>
        </w:rPr>
        <w:drawing>
          <wp:inline distT="0" distB="0" distL="0" distR="0" wp14:anchorId="1912C04B" wp14:editId="7F67C7B9">
            <wp:extent cx="676275" cy="590550"/>
            <wp:effectExtent l="0" t="0" r="9525" b="0"/>
            <wp:docPr id="1" name="Imagen 1" descr="http://www.emcali.net.co/simbolospatrios/escudoco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mcali.net.co/simbolospatrios/escudocol2.gif"/>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inline>
        </w:drawing>
      </w:r>
    </w:p>
    <w:p w14:paraId="636BC69D" w14:textId="77777777" w:rsidR="008B252B" w:rsidRPr="00C52841" w:rsidRDefault="008B252B" w:rsidP="008B252B">
      <w:pPr>
        <w:spacing w:after="0" w:line="276" w:lineRule="auto"/>
        <w:jc w:val="center"/>
        <w:rPr>
          <w:rFonts w:ascii="Arial Narrow" w:hAnsi="Arial Narrow"/>
          <w:b/>
          <w:sz w:val="24"/>
          <w:szCs w:val="24"/>
          <w:lang w:eastAsia="es-ES"/>
        </w:rPr>
      </w:pPr>
      <w:r w:rsidRPr="00C52841">
        <w:rPr>
          <w:rFonts w:ascii="Arial Narrow" w:hAnsi="Arial Narrow"/>
          <w:b/>
          <w:sz w:val="24"/>
          <w:szCs w:val="24"/>
          <w:lang w:eastAsia="es-ES"/>
        </w:rPr>
        <w:t>TRIBUNAL ADMINISTRATIVO</w:t>
      </w:r>
    </w:p>
    <w:p w14:paraId="38AF6F05" w14:textId="77777777" w:rsidR="008B252B" w:rsidRPr="00C52841" w:rsidRDefault="008B252B" w:rsidP="008B252B">
      <w:pPr>
        <w:spacing w:after="0" w:line="276" w:lineRule="auto"/>
        <w:jc w:val="center"/>
        <w:rPr>
          <w:rFonts w:ascii="Arial Narrow" w:hAnsi="Arial Narrow"/>
          <w:b/>
          <w:sz w:val="24"/>
          <w:szCs w:val="24"/>
          <w:lang w:eastAsia="es-ES"/>
        </w:rPr>
      </w:pPr>
      <w:r w:rsidRPr="00C52841">
        <w:rPr>
          <w:rFonts w:ascii="Arial Narrow" w:hAnsi="Arial Narrow"/>
          <w:b/>
          <w:sz w:val="24"/>
          <w:szCs w:val="24"/>
          <w:lang w:eastAsia="es-ES"/>
        </w:rPr>
        <w:t>DEL VALLE DEL CAUCA</w:t>
      </w:r>
    </w:p>
    <w:p w14:paraId="3D42E191" w14:textId="77777777" w:rsidR="008B252B" w:rsidRPr="00C52841" w:rsidRDefault="008B252B" w:rsidP="008B252B">
      <w:pPr>
        <w:widowControl w:val="0"/>
        <w:tabs>
          <w:tab w:val="center" w:pos="4844"/>
        </w:tabs>
        <w:suppressAutoHyphens/>
        <w:autoSpaceDE w:val="0"/>
        <w:autoSpaceDN w:val="0"/>
        <w:adjustRightInd w:val="0"/>
        <w:spacing w:after="0" w:line="276" w:lineRule="auto"/>
        <w:jc w:val="center"/>
        <w:rPr>
          <w:rFonts w:ascii="Arial Narrow" w:eastAsia="Calibri" w:hAnsi="Arial Narrow" w:cstheme="minorHAnsi"/>
          <w:b/>
          <w:bCs/>
          <w:spacing w:val="-3"/>
          <w:sz w:val="24"/>
          <w:szCs w:val="24"/>
          <w:lang w:eastAsia="es-ES"/>
        </w:rPr>
      </w:pPr>
    </w:p>
    <w:p w14:paraId="49D44DD8" w14:textId="77777777" w:rsidR="008B252B" w:rsidRPr="00C52841" w:rsidRDefault="008B252B" w:rsidP="008B252B">
      <w:pPr>
        <w:widowControl w:val="0"/>
        <w:tabs>
          <w:tab w:val="left" w:pos="-720"/>
        </w:tabs>
        <w:suppressAutoHyphens/>
        <w:autoSpaceDE w:val="0"/>
        <w:autoSpaceDN w:val="0"/>
        <w:adjustRightInd w:val="0"/>
        <w:spacing w:after="0" w:line="276" w:lineRule="auto"/>
        <w:ind w:firstLine="1701"/>
        <w:jc w:val="right"/>
        <w:rPr>
          <w:rFonts w:ascii="Arial Narrow" w:eastAsia="Calibri" w:hAnsi="Arial Narrow" w:cstheme="minorHAnsi"/>
          <w:b/>
          <w:spacing w:val="-3"/>
          <w:sz w:val="24"/>
          <w:szCs w:val="24"/>
          <w:lang w:eastAsia="es-ES"/>
        </w:rPr>
      </w:pPr>
      <w:r w:rsidRPr="00C52841">
        <w:rPr>
          <w:rFonts w:ascii="Arial Narrow" w:eastAsia="Calibri" w:hAnsi="Arial Narrow" w:cstheme="minorHAnsi"/>
          <w:b/>
          <w:spacing w:val="-3"/>
          <w:sz w:val="24"/>
          <w:szCs w:val="24"/>
          <w:lang w:eastAsia="es-ES"/>
        </w:rPr>
        <w:t>Auto Interlocutorio</w:t>
      </w:r>
    </w:p>
    <w:p w14:paraId="70BB2CF6" w14:textId="77777777" w:rsidR="008B252B" w:rsidRPr="00C52841" w:rsidRDefault="008B252B" w:rsidP="008B252B">
      <w:pPr>
        <w:widowControl w:val="0"/>
        <w:tabs>
          <w:tab w:val="left" w:pos="-720"/>
        </w:tabs>
        <w:suppressAutoHyphens/>
        <w:autoSpaceDE w:val="0"/>
        <w:autoSpaceDN w:val="0"/>
        <w:adjustRightInd w:val="0"/>
        <w:spacing w:after="0" w:line="276" w:lineRule="auto"/>
        <w:ind w:firstLine="1701"/>
        <w:jc w:val="right"/>
        <w:rPr>
          <w:rFonts w:ascii="Arial Narrow" w:eastAsia="Calibri" w:hAnsi="Arial Narrow" w:cstheme="minorHAnsi"/>
          <w:b/>
          <w:spacing w:val="-3"/>
          <w:sz w:val="24"/>
          <w:szCs w:val="24"/>
          <w:lang w:eastAsia="es-ES"/>
        </w:rPr>
      </w:pPr>
    </w:p>
    <w:p w14:paraId="57B8BCDF" w14:textId="77777777" w:rsidR="008B252B" w:rsidRPr="00C52841" w:rsidRDefault="008B252B" w:rsidP="008B252B">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C52841">
        <w:rPr>
          <w:rFonts w:ascii="Arial Narrow" w:eastAsia="Calibri" w:hAnsi="Arial Narrow" w:cstheme="minorHAnsi"/>
          <w:b/>
          <w:spacing w:val="-3"/>
          <w:sz w:val="24"/>
          <w:szCs w:val="24"/>
          <w:lang w:eastAsia="es-ES"/>
        </w:rPr>
        <w:t>PROCES</w:t>
      </w:r>
      <w:r w:rsidR="009517B5" w:rsidRPr="00C52841">
        <w:rPr>
          <w:rFonts w:ascii="Arial Narrow" w:eastAsia="Calibri" w:hAnsi="Arial Narrow" w:cstheme="minorHAnsi"/>
          <w:b/>
          <w:spacing w:val="-3"/>
          <w:sz w:val="24"/>
          <w:szCs w:val="24"/>
          <w:lang w:eastAsia="es-ES"/>
        </w:rPr>
        <w:t>O No.</w:t>
      </w:r>
      <w:r w:rsidR="009517B5" w:rsidRPr="00C52841">
        <w:rPr>
          <w:rFonts w:ascii="Arial Narrow" w:eastAsia="Calibri" w:hAnsi="Arial Narrow" w:cstheme="minorHAnsi"/>
          <w:b/>
          <w:spacing w:val="-3"/>
          <w:sz w:val="24"/>
          <w:szCs w:val="24"/>
          <w:lang w:eastAsia="es-ES"/>
        </w:rPr>
        <w:tab/>
        <w:t>76001-23-33-000-2019-01129</w:t>
      </w:r>
      <w:r w:rsidRPr="00C52841">
        <w:rPr>
          <w:rFonts w:ascii="Arial Narrow" w:eastAsia="Calibri" w:hAnsi="Arial Narrow" w:cstheme="minorHAnsi"/>
          <w:b/>
          <w:spacing w:val="-3"/>
          <w:sz w:val="24"/>
          <w:szCs w:val="24"/>
          <w:lang w:eastAsia="es-ES"/>
        </w:rPr>
        <w:t>-00</w:t>
      </w:r>
    </w:p>
    <w:p w14:paraId="6532993E" w14:textId="77777777" w:rsidR="008B252B" w:rsidRPr="00C52841" w:rsidRDefault="008B252B" w:rsidP="008B252B">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C52841">
        <w:rPr>
          <w:rFonts w:ascii="Arial Narrow" w:eastAsia="Calibri" w:hAnsi="Arial Narrow" w:cstheme="minorHAnsi"/>
          <w:b/>
          <w:spacing w:val="-3"/>
          <w:sz w:val="24"/>
          <w:szCs w:val="24"/>
          <w:lang w:eastAsia="es-ES"/>
        </w:rPr>
        <w:t>DEMANDANTE:</w:t>
      </w:r>
      <w:r w:rsidRPr="00C52841">
        <w:rPr>
          <w:rFonts w:ascii="Arial Narrow" w:eastAsia="Calibri" w:hAnsi="Arial Narrow" w:cstheme="minorHAnsi"/>
          <w:b/>
          <w:spacing w:val="-3"/>
          <w:sz w:val="24"/>
          <w:szCs w:val="24"/>
          <w:lang w:eastAsia="es-ES"/>
        </w:rPr>
        <w:tab/>
      </w:r>
      <w:r w:rsidR="009517B5" w:rsidRPr="00C52841">
        <w:rPr>
          <w:rFonts w:ascii="Arial Narrow" w:eastAsia="Calibri" w:hAnsi="Arial Narrow" w:cstheme="minorHAnsi"/>
          <w:b/>
          <w:spacing w:val="-3"/>
          <w:sz w:val="24"/>
          <w:szCs w:val="24"/>
          <w:lang w:eastAsia="es-ES"/>
        </w:rPr>
        <w:t>FABIAN ARDILA GIL</w:t>
      </w:r>
    </w:p>
    <w:p w14:paraId="612DBE62" w14:textId="77777777" w:rsidR="008B252B" w:rsidRPr="00C52841" w:rsidRDefault="008B252B" w:rsidP="008B252B">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C52841">
        <w:rPr>
          <w:rFonts w:ascii="Arial Narrow" w:eastAsia="Calibri" w:hAnsi="Arial Narrow" w:cstheme="minorHAnsi"/>
          <w:b/>
          <w:spacing w:val="-3"/>
          <w:sz w:val="24"/>
          <w:szCs w:val="24"/>
          <w:lang w:eastAsia="es-ES"/>
        </w:rPr>
        <w:t>DEMANDADO:</w:t>
      </w:r>
      <w:r w:rsidRPr="00C52841">
        <w:rPr>
          <w:rFonts w:ascii="Arial Narrow" w:eastAsia="Calibri" w:hAnsi="Arial Narrow" w:cstheme="minorHAnsi"/>
          <w:b/>
          <w:spacing w:val="-3"/>
          <w:sz w:val="24"/>
          <w:szCs w:val="24"/>
          <w:lang w:eastAsia="es-ES"/>
        </w:rPr>
        <w:tab/>
      </w:r>
      <w:r w:rsidR="009517B5" w:rsidRPr="00C52841">
        <w:rPr>
          <w:rFonts w:ascii="Arial Narrow" w:eastAsia="Calibri" w:hAnsi="Arial Narrow" w:cstheme="minorHAnsi"/>
          <w:b/>
          <w:spacing w:val="-3"/>
          <w:sz w:val="24"/>
          <w:szCs w:val="24"/>
          <w:lang w:eastAsia="es-ES"/>
        </w:rPr>
        <w:t>JULIO CESARCASTELLANOS</w:t>
      </w:r>
    </w:p>
    <w:p w14:paraId="32ED8DCB" w14:textId="77777777" w:rsidR="008B252B" w:rsidRPr="00C52841" w:rsidRDefault="008B252B" w:rsidP="008B252B">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C52841">
        <w:rPr>
          <w:rFonts w:ascii="Arial Narrow" w:eastAsia="Calibri" w:hAnsi="Arial Narrow" w:cstheme="minorHAnsi"/>
          <w:b/>
          <w:spacing w:val="-3"/>
          <w:sz w:val="24"/>
          <w:szCs w:val="24"/>
          <w:lang w:eastAsia="es-ES"/>
        </w:rPr>
        <w:t xml:space="preserve">MEDIO DE CONTROL: </w:t>
      </w:r>
      <w:r w:rsidRPr="00C52841">
        <w:rPr>
          <w:rFonts w:ascii="Arial Narrow" w:eastAsia="Calibri" w:hAnsi="Arial Narrow" w:cstheme="minorHAnsi"/>
          <w:b/>
          <w:spacing w:val="-3"/>
          <w:sz w:val="24"/>
          <w:szCs w:val="24"/>
          <w:lang w:eastAsia="es-ES"/>
        </w:rPr>
        <w:tab/>
        <w:t xml:space="preserve">NULIDAD ELECTORAL </w:t>
      </w:r>
    </w:p>
    <w:p w14:paraId="5E657691" w14:textId="77777777" w:rsidR="009517B5" w:rsidRPr="00C52841" w:rsidRDefault="009517B5" w:rsidP="008B252B">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C52841">
        <w:rPr>
          <w:rFonts w:ascii="Arial Narrow" w:eastAsia="Calibri" w:hAnsi="Arial Narrow" w:cstheme="minorHAnsi"/>
          <w:b/>
          <w:spacing w:val="-3"/>
          <w:sz w:val="24"/>
          <w:szCs w:val="24"/>
          <w:lang w:eastAsia="es-ES"/>
        </w:rPr>
        <w:t xml:space="preserve">INSTANCIA: </w:t>
      </w:r>
      <w:r w:rsidRPr="00C52841">
        <w:rPr>
          <w:rFonts w:ascii="Arial Narrow" w:eastAsia="Calibri" w:hAnsi="Arial Narrow" w:cstheme="minorHAnsi"/>
          <w:b/>
          <w:spacing w:val="-3"/>
          <w:sz w:val="24"/>
          <w:szCs w:val="24"/>
          <w:lang w:eastAsia="es-ES"/>
        </w:rPr>
        <w:tab/>
        <w:t>ÙNICA</w:t>
      </w:r>
    </w:p>
    <w:p w14:paraId="75828000" w14:textId="77777777" w:rsidR="008B252B" w:rsidRPr="00C52841" w:rsidRDefault="008B252B" w:rsidP="008B252B">
      <w:pPr>
        <w:widowControl w:val="0"/>
        <w:tabs>
          <w:tab w:val="left" w:pos="-720"/>
        </w:tabs>
        <w:suppressAutoHyphens/>
        <w:autoSpaceDE w:val="0"/>
        <w:autoSpaceDN w:val="0"/>
        <w:adjustRightInd w:val="0"/>
        <w:spacing w:after="0" w:line="276" w:lineRule="auto"/>
        <w:jc w:val="both"/>
        <w:rPr>
          <w:rFonts w:ascii="Arial Narrow" w:eastAsia="Calibri" w:hAnsi="Arial Narrow" w:cstheme="minorHAnsi"/>
          <w:spacing w:val="-3"/>
          <w:sz w:val="24"/>
          <w:szCs w:val="24"/>
          <w:lang w:eastAsia="es-ES"/>
        </w:rPr>
      </w:pPr>
      <w:r w:rsidRPr="00C52841">
        <w:rPr>
          <w:rFonts w:ascii="Arial Narrow" w:eastAsia="Calibri" w:hAnsi="Arial Narrow" w:cstheme="minorHAnsi"/>
          <w:spacing w:val="-3"/>
          <w:sz w:val="24"/>
          <w:szCs w:val="24"/>
          <w:lang w:eastAsia="es-ES"/>
        </w:rPr>
        <w:t xml:space="preserve">                                        </w:t>
      </w:r>
    </w:p>
    <w:p w14:paraId="2A756C59" w14:textId="77777777" w:rsidR="008B252B" w:rsidRPr="00C52841" w:rsidRDefault="008B252B" w:rsidP="008B252B">
      <w:pPr>
        <w:widowControl w:val="0"/>
        <w:tabs>
          <w:tab w:val="left" w:pos="-720"/>
        </w:tabs>
        <w:suppressAutoHyphens/>
        <w:autoSpaceDE w:val="0"/>
        <w:autoSpaceDN w:val="0"/>
        <w:adjustRightInd w:val="0"/>
        <w:spacing w:after="0" w:line="240" w:lineRule="auto"/>
        <w:jc w:val="both"/>
        <w:rPr>
          <w:rFonts w:ascii="Arial Narrow" w:eastAsia="Calibri" w:hAnsi="Arial Narrow" w:cstheme="minorHAnsi"/>
          <w:spacing w:val="-3"/>
          <w:sz w:val="24"/>
          <w:szCs w:val="24"/>
          <w:lang w:eastAsia="es-ES"/>
        </w:rPr>
      </w:pPr>
    </w:p>
    <w:p w14:paraId="75CA5EFB" w14:textId="77777777" w:rsidR="008B252B" w:rsidRPr="00C52841" w:rsidRDefault="008B252B" w:rsidP="008B252B">
      <w:pPr>
        <w:widowControl w:val="0"/>
        <w:tabs>
          <w:tab w:val="left" w:pos="-720"/>
        </w:tabs>
        <w:suppressAutoHyphens/>
        <w:autoSpaceDE w:val="0"/>
        <w:autoSpaceDN w:val="0"/>
        <w:adjustRightInd w:val="0"/>
        <w:spacing w:after="0" w:line="276" w:lineRule="auto"/>
        <w:jc w:val="both"/>
        <w:rPr>
          <w:rFonts w:ascii="Arial Narrow" w:eastAsia="Calibri" w:hAnsi="Arial Narrow" w:cstheme="minorHAnsi"/>
          <w:b/>
          <w:spacing w:val="-3"/>
          <w:sz w:val="24"/>
          <w:szCs w:val="24"/>
          <w:lang w:eastAsia="es-ES"/>
        </w:rPr>
      </w:pPr>
      <w:r w:rsidRPr="00C52841">
        <w:rPr>
          <w:rFonts w:ascii="Arial Narrow" w:eastAsia="Calibri" w:hAnsi="Arial Narrow" w:cstheme="minorHAnsi"/>
          <w:b/>
          <w:spacing w:val="-3"/>
          <w:sz w:val="24"/>
          <w:szCs w:val="24"/>
          <w:lang w:eastAsia="es-ES"/>
        </w:rPr>
        <w:t xml:space="preserve">MAGISTRADO PONENTE: JHON ERICK CHAVES BRAVO </w:t>
      </w:r>
    </w:p>
    <w:p w14:paraId="6FAABC6A" w14:textId="77777777" w:rsidR="008B252B" w:rsidRPr="00C52841" w:rsidRDefault="008B252B" w:rsidP="008B252B">
      <w:pPr>
        <w:widowControl w:val="0"/>
        <w:tabs>
          <w:tab w:val="left" w:pos="-720"/>
        </w:tabs>
        <w:suppressAutoHyphens/>
        <w:autoSpaceDE w:val="0"/>
        <w:autoSpaceDN w:val="0"/>
        <w:adjustRightInd w:val="0"/>
        <w:spacing w:after="0" w:line="276" w:lineRule="auto"/>
        <w:rPr>
          <w:rFonts w:ascii="Arial Narrow" w:eastAsia="Calibri" w:hAnsi="Arial Narrow" w:cstheme="minorHAnsi"/>
          <w:b/>
          <w:spacing w:val="-3"/>
          <w:sz w:val="24"/>
          <w:szCs w:val="24"/>
          <w:lang w:eastAsia="es-ES"/>
        </w:rPr>
      </w:pPr>
    </w:p>
    <w:p w14:paraId="040B2AD1" w14:textId="77777777" w:rsidR="008B252B" w:rsidRPr="00C52841" w:rsidRDefault="009517B5" w:rsidP="008B252B">
      <w:pPr>
        <w:spacing w:after="0" w:line="276" w:lineRule="auto"/>
        <w:jc w:val="both"/>
        <w:rPr>
          <w:rFonts w:ascii="Arial Narrow" w:hAnsi="Arial Narrow" w:cstheme="minorHAnsi"/>
          <w:sz w:val="24"/>
          <w:szCs w:val="24"/>
          <w:lang w:eastAsia="es-ES"/>
        </w:rPr>
      </w:pPr>
      <w:r w:rsidRPr="00C52841">
        <w:rPr>
          <w:rFonts w:ascii="Arial Narrow" w:hAnsi="Arial Narrow" w:cstheme="minorHAnsi"/>
          <w:sz w:val="24"/>
          <w:szCs w:val="24"/>
          <w:lang w:eastAsia="es-ES"/>
        </w:rPr>
        <w:t>Santiago de Cali, nueve</w:t>
      </w:r>
      <w:r w:rsidR="008B252B" w:rsidRPr="00C52841">
        <w:rPr>
          <w:rFonts w:ascii="Arial Narrow" w:hAnsi="Arial Narrow" w:cstheme="minorHAnsi"/>
          <w:sz w:val="24"/>
          <w:szCs w:val="24"/>
          <w:lang w:eastAsia="es-ES"/>
        </w:rPr>
        <w:t xml:space="preserve"> </w:t>
      </w:r>
      <w:r w:rsidRPr="00C52841">
        <w:rPr>
          <w:rFonts w:ascii="Arial Narrow" w:hAnsi="Arial Narrow" w:cstheme="minorHAnsi"/>
          <w:sz w:val="24"/>
          <w:szCs w:val="24"/>
          <w:lang w:eastAsia="es-ES"/>
        </w:rPr>
        <w:t>(09</w:t>
      </w:r>
      <w:r w:rsidR="008B252B" w:rsidRPr="00C52841">
        <w:rPr>
          <w:rFonts w:ascii="Arial Narrow" w:hAnsi="Arial Narrow" w:cstheme="minorHAnsi"/>
          <w:sz w:val="24"/>
          <w:szCs w:val="24"/>
          <w:lang w:eastAsia="es-ES"/>
        </w:rPr>
        <w:t>) de julio de dos mil veinte (2020)</w:t>
      </w:r>
    </w:p>
    <w:p w14:paraId="3B765497" w14:textId="77777777" w:rsidR="008B252B" w:rsidRPr="00C52841" w:rsidRDefault="008B252B" w:rsidP="008B252B">
      <w:pPr>
        <w:spacing w:after="0" w:line="276" w:lineRule="auto"/>
        <w:jc w:val="both"/>
        <w:rPr>
          <w:rFonts w:ascii="Arial Narrow" w:hAnsi="Arial Narrow" w:cstheme="minorHAnsi"/>
          <w:sz w:val="24"/>
          <w:szCs w:val="24"/>
          <w:lang w:eastAsia="es-ES"/>
        </w:rPr>
      </w:pPr>
    </w:p>
    <w:p w14:paraId="4597F554" w14:textId="391BEDED" w:rsidR="008B252B" w:rsidRDefault="008B252B" w:rsidP="008B252B">
      <w:pPr>
        <w:spacing w:after="0" w:line="276" w:lineRule="auto"/>
        <w:jc w:val="both"/>
        <w:rPr>
          <w:rFonts w:ascii="Arial Narrow" w:hAnsi="Arial Narrow" w:cstheme="minorHAnsi"/>
          <w:sz w:val="24"/>
          <w:szCs w:val="24"/>
          <w:lang w:eastAsia="es-ES"/>
        </w:rPr>
      </w:pPr>
      <w:r w:rsidRPr="00C52841">
        <w:rPr>
          <w:rFonts w:ascii="Arial Narrow" w:hAnsi="Arial Narrow" w:cstheme="minorHAnsi"/>
          <w:sz w:val="24"/>
          <w:szCs w:val="24"/>
          <w:lang w:eastAsia="es-ES"/>
        </w:rPr>
        <w:t xml:space="preserve">Teniendo en cuenta que el término para contestar la presente demanda, ya se cumplió, </w:t>
      </w:r>
      <w:r w:rsidR="0030536C">
        <w:rPr>
          <w:rFonts w:ascii="Arial Narrow" w:hAnsi="Arial Narrow" w:cstheme="minorHAnsi"/>
          <w:sz w:val="24"/>
          <w:szCs w:val="24"/>
          <w:lang w:eastAsia="es-ES"/>
        </w:rPr>
        <w:t xml:space="preserve">sería dable citar a audiencia inicial, sin embargo, observando la necesidad de </w:t>
      </w:r>
      <w:r w:rsidRPr="00C52841">
        <w:rPr>
          <w:rFonts w:ascii="Arial Narrow" w:hAnsi="Arial Narrow" w:cstheme="minorHAnsi"/>
          <w:sz w:val="24"/>
          <w:szCs w:val="24"/>
          <w:lang w:eastAsia="es-ES"/>
        </w:rPr>
        <w:t>decretar las pruebas</w:t>
      </w:r>
      <w:r w:rsidR="0030536C">
        <w:rPr>
          <w:rFonts w:ascii="Arial Narrow" w:hAnsi="Arial Narrow" w:cstheme="minorHAnsi"/>
          <w:sz w:val="24"/>
          <w:szCs w:val="24"/>
          <w:lang w:eastAsia="es-ES"/>
        </w:rPr>
        <w:t>, sin que haya que practicar las mismas</w:t>
      </w:r>
      <w:r w:rsidRPr="00C52841">
        <w:rPr>
          <w:rFonts w:ascii="Arial Narrow" w:hAnsi="Arial Narrow" w:cstheme="minorHAnsi"/>
          <w:sz w:val="24"/>
          <w:szCs w:val="24"/>
          <w:lang w:eastAsia="es-ES"/>
        </w:rPr>
        <w:t>, se procederá en los términos previstos en el numeral 1º artículo 13 del Decreto Legislativo 806 de 2020, correr traslado para alegar por escrito conforme lo dispone el artículo 181 de la Ley 1437 de 2011 y proferir</w:t>
      </w:r>
      <w:r w:rsidR="0030536C">
        <w:rPr>
          <w:rFonts w:ascii="Arial Narrow" w:hAnsi="Arial Narrow" w:cstheme="minorHAnsi"/>
          <w:sz w:val="24"/>
          <w:szCs w:val="24"/>
          <w:lang w:eastAsia="es-ES"/>
        </w:rPr>
        <w:t xml:space="preserve"> por escrito s</w:t>
      </w:r>
      <w:r w:rsidRPr="00C52841">
        <w:rPr>
          <w:rFonts w:ascii="Arial Narrow" w:hAnsi="Arial Narrow" w:cstheme="minorHAnsi"/>
          <w:sz w:val="24"/>
          <w:szCs w:val="24"/>
          <w:lang w:eastAsia="es-ES"/>
        </w:rPr>
        <w:t>entencia anticipada</w:t>
      </w:r>
      <w:r w:rsidR="0030536C">
        <w:rPr>
          <w:rFonts w:ascii="Arial Narrow" w:hAnsi="Arial Narrow" w:cstheme="minorHAnsi"/>
          <w:sz w:val="24"/>
          <w:szCs w:val="24"/>
          <w:lang w:eastAsia="es-ES"/>
        </w:rPr>
        <w:t>.</w:t>
      </w:r>
    </w:p>
    <w:p w14:paraId="7F837549" w14:textId="713769B4" w:rsidR="003E055C" w:rsidRDefault="003E055C" w:rsidP="008B252B">
      <w:pPr>
        <w:spacing w:after="0" w:line="276" w:lineRule="auto"/>
        <w:jc w:val="both"/>
        <w:rPr>
          <w:rFonts w:ascii="Arial Narrow" w:hAnsi="Arial Narrow" w:cstheme="minorHAnsi"/>
          <w:sz w:val="24"/>
          <w:szCs w:val="24"/>
          <w:lang w:eastAsia="es-ES"/>
        </w:rPr>
      </w:pPr>
    </w:p>
    <w:p w14:paraId="75DF05B7" w14:textId="22FA9198" w:rsidR="003E055C" w:rsidRPr="00C52841" w:rsidRDefault="003E055C" w:rsidP="008B252B">
      <w:pPr>
        <w:spacing w:after="0" w:line="276" w:lineRule="auto"/>
        <w:jc w:val="both"/>
        <w:rPr>
          <w:rFonts w:ascii="Arial Narrow" w:hAnsi="Arial Narrow" w:cstheme="minorHAnsi"/>
          <w:sz w:val="24"/>
          <w:szCs w:val="24"/>
          <w:lang w:eastAsia="es-ES"/>
        </w:rPr>
      </w:pPr>
      <w:r>
        <w:rPr>
          <w:rFonts w:ascii="Arial Narrow" w:hAnsi="Arial Narrow" w:cstheme="minorHAnsi"/>
          <w:sz w:val="24"/>
          <w:szCs w:val="24"/>
          <w:lang w:eastAsia="es-ES"/>
        </w:rPr>
        <w:t>Las partes solicitaron las siguientes pruebas y en ese orden se decide lo siguiente:</w:t>
      </w:r>
    </w:p>
    <w:p w14:paraId="71AB7480" w14:textId="77777777" w:rsidR="008B252B" w:rsidRPr="00C52841" w:rsidRDefault="008B252B" w:rsidP="008B252B">
      <w:pPr>
        <w:spacing w:after="0" w:line="240" w:lineRule="auto"/>
        <w:jc w:val="both"/>
        <w:rPr>
          <w:rFonts w:ascii="Arial Narrow" w:hAnsi="Arial Narrow" w:cstheme="minorHAnsi"/>
          <w:sz w:val="24"/>
          <w:szCs w:val="24"/>
          <w:lang w:eastAsia="es-ES"/>
        </w:rPr>
      </w:pPr>
    </w:p>
    <w:p w14:paraId="59A13C4C" w14:textId="77777777" w:rsidR="008B252B" w:rsidRPr="00C52841" w:rsidRDefault="008B252B" w:rsidP="008B252B">
      <w:pPr>
        <w:numPr>
          <w:ilvl w:val="0"/>
          <w:numId w:val="1"/>
        </w:numPr>
        <w:spacing w:after="0" w:line="240" w:lineRule="auto"/>
        <w:contextualSpacing/>
        <w:jc w:val="both"/>
        <w:rPr>
          <w:rFonts w:ascii="Arial Narrow" w:hAnsi="Arial Narrow" w:cstheme="minorHAnsi"/>
          <w:b/>
          <w:sz w:val="24"/>
          <w:szCs w:val="24"/>
          <w:lang w:eastAsia="es-ES"/>
        </w:rPr>
      </w:pPr>
      <w:r w:rsidRPr="00C52841">
        <w:rPr>
          <w:rFonts w:ascii="Arial Narrow" w:hAnsi="Arial Narrow" w:cstheme="minorHAnsi"/>
          <w:b/>
          <w:sz w:val="24"/>
          <w:szCs w:val="24"/>
          <w:lang w:eastAsia="es-ES"/>
        </w:rPr>
        <w:t>DECRETO DE PRUEBAS:</w:t>
      </w:r>
    </w:p>
    <w:p w14:paraId="19931BBC" w14:textId="77777777" w:rsidR="008B252B" w:rsidRPr="00C52841" w:rsidRDefault="008B252B" w:rsidP="008B252B">
      <w:pPr>
        <w:spacing w:after="0" w:line="240" w:lineRule="auto"/>
        <w:jc w:val="both"/>
        <w:rPr>
          <w:rFonts w:ascii="Arial Narrow" w:hAnsi="Arial Narrow" w:cstheme="minorHAnsi"/>
          <w:b/>
          <w:sz w:val="24"/>
          <w:szCs w:val="24"/>
          <w:lang w:eastAsia="es-ES"/>
        </w:rPr>
      </w:pPr>
    </w:p>
    <w:p w14:paraId="3B9BB2E5" w14:textId="77777777" w:rsidR="008B252B" w:rsidRPr="00C52841" w:rsidRDefault="008B252B" w:rsidP="008B252B">
      <w:pPr>
        <w:spacing w:after="0" w:line="240" w:lineRule="auto"/>
        <w:jc w:val="both"/>
        <w:rPr>
          <w:rFonts w:ascii="Arial Narrow" w:hAnsi="Arial Narrow" w:cstheme="minorHAnsi"/>
          <w:b/>
          <w:sz w:val="24"/>
          <w:szCs w:val="24"/>
          <w:u w:val="single"/>
          <w:lang w:eastAsia="es-ES"/>
        </w:rPr>
      </w:pPr>
      <w:r w:rsidRPr="00C52841">
        <w:rPr>
          <w:rFonts w:ascii="Arial Narrow" w:hAnsi="Arial Narrow" w:cstheme="minorHAnsi"/>
          <w:b/>
          <w:sz w:val="24"/>
          <w:szCs w:val="24"/>
          <w:u w:val="single"/>
          <w:lang w:eastAsia="es-ES"/>
        </w:rPr>
        <w:t>PARTE DEMANDANTE</w:t>
      </w:r>
    </w:p>
    <w:p w14:paraId="5F2ACC7D" w14:textId="77777777" w:rsidR="008B252B" w:rsidRPr="00C52841" w:rsidRDefault="008B252B" w:rsidP="008B252B">
      <w:pPr>
        <w:spacing w:after="0" w:line="240" w:lineRule="auto"/>
        <w:jc w:val="both"/>
        <w:rPr>
          <w:rFonts w:ascii="Arial Narrow" w:hAnsi="Arial Narrow" w:cstheme="minorHAnsi"/>
          <w:b/>
          <w:sz w:val="24"/>
          <w:szCs w:val="24"/>
          <w:lang w:eastAsia="es-ES"/>
        </w:rPr>
      </w:pPr>
    </w:p>
    <w:p w14:paraId="07F3B453" w14:textId="4467B730" w:rsidR="008B252B" w:rsidRDefault="008B252B" w:rsidP="008B252B">
      <w:pPr>
        <w:numPr>
          <w:ilvl w:val="1"/>
          <w:numId w:val="1"/>
        </w:numPr>
        <w:spacing w:after="0" w:line="240" w:lineRule="auto"/>
        <w:contextualSpacing/>
        <w:jc w:val="both"/>
        <w:rPr>
          <w:rFonts w:ascii="Arial Narrow" w:hAnsi="Arial Narrow" w:cstheme="minorHAnsi"/>
          <w:sz w:val="24"/>
          <w:szCs w:val="24"/>
          <w:lang w:eastAsia="es-ES"/>
        </w:rPr>
      </w:pPr>
      <w:r w:rsidRPr="00C52841">
        <w:rPr>
          <w:rFonts w:ascii="Arial Narrow" w:hAnsi="Arial Narrow" w:cstheme="minorHAnsi"/>
          <w:b/>
          <w:sz w:val="24"/>
          <w:szCs w:val="24"/>
          <w:lang w:eastAsia="es-ES"/>
        </w:rPr>
        <w:t>DECRÉTESE</w:t>
      </w:r>
      <w:r w:rsidR="00480E97" w:rsidRPr="00C52841">
        <w:rPr>
          <w:rFonts w:ascii="Arial Narrow" w:hAnsi="Arial Narrow" w:cstheme="minorHAnsi"/>
          <w:sz w:val="24"/>
          <w:szCs w:val="24"/>
          <w:lang w:eastAsia="es-ES"/>
        </w:rPr>
        <w:t xml:space="preserve"> </w:t>
      </w:r>
      <w:r w:rsidR="00480E97" w:rsidRPr="00C52841">
        <w:rPr>
          <w:rFonts w:ascii="Arial Narrow" w:hAnsi="Arial Narrow" w:cstheme="minorHAnsi"/>
          <w:b/>
          <w:sz w:val="24"/>
          <w:szCs w:val="24"/>
          <w:lang w:eastAsia="es-ES"/>
        </w:rPr>
        <w:t>Y TÉNGASE</w:t>
      </w:r>
      <w:r w:rsidR="00480E97" w:rsidRPr="00C52841">
        <w:rPr>
          <w:rFonts w:ascii="Arial Narrow" w:hAnsi="Arial Narrow" w:cstheme="minorHAnsi"/>
          <w:sz w:val="24"/>
          <w:szCs w:val="24"/>
          <w:lang w:eastAsia="es-ES"/>
        </w:rPr>
        <w:t xml:space="preserve"> </w:t>
      </w:r>
      <w:r w:rsidRPr="00C52841">
        <w:rPr>
          <w:rFonts w:ascii="Arial Narrow" w:hAnsi="Arial Narrow" w:cstheme="minorHAnsi"/>
          <w:sz w:val="24"/>
          <w:szCs w:val="24"/>
          <w:lang w:eastAsia="es-ES"/>
        </w:rPr>
        <w:t>como pruebas, los documentos que fueron aportados con el escrito de la</w:t>
      </w:r>
      <w:r w:rsidR="00480E97" w:rsidRPr="00C52841">
        <w:rPr>
          <w:rFonts w:ascii="Arial Narrow" w:hAnsi="Arial Narrow" w:cstheme="minorHAnsi"/>
          <w:sz w:val="24"/>
          <w:szCs w:val="24"/>
          <w:lang w:eastAsia="es-ES"/>
        </w:rPr>
        <w:t xml:space="preserve"> demanda y que obran a folios 10 a 57</w:t>
      </w:r>
      <w:r w:rsidRPr="00C52841">
        <w:rPr>
          <w:rFonts w:ascii="Arial Narrow" w:hAnsi="Arial Narrow" w:cstheme="minorHAnsi"/>
          <w:sz w:val="24"/>
          <w:szCs w:val="24"/>
          <w:lang w:eastAsia="es-ES"/>
        </w:rPr>
        <w:t xml:space="preserve"> del expediente, los cuales serán valoradas con el alcance que tengan al momento de dictarse el fallo.</w:t>
      </w:r>
    </w:p>
    <w:p w14:paraId="59EB79D6" w14:textId="0E5C89EC" w:rsidR="000573C3" w:rsidRPr="000D200B" w:rsidRDefault="000573C3" w:rsidP="008B252B">
      <w:pPr>
        <w:numPr>
          <w:ilvl w:val="1"/>
          <w:numId w:val="1"/>
        </w:numPr>
        <w:spacing w:after="0" w:line="240" w:lineRule="auto"/>
        <w:contextualSpacing/>
        <w:jc w:val="both"/>
        <w:rPr>
          <w:rFonts w:ascii="Arial Narrow" w:hAnsi="Arial Narrow" w:cstheme="minorHAnsi"/>
          <w:sz w:val="24"/>
          <w:szCs w:val="24"/>
          <w:lang w:eastAsia="es-ES"/>
        </w:rPr>
      </w:pPr>
      <w:r>
        <w:rPr>
          <w:rFonts w:ascii="Arial Narrow" w:hAnsi="Arial Narrow" w:cstheme="minorHAnsi"/>
          <w:b/>
          <w:sz w:val="24"/>
          <w:szCs w:val="24"/>
          <w:lang w:eastAsia="es-ES"/>
        </w:rPr>
        <w:t xml:space="preserve">NO HAY LUGAR A DECRETAR </w:t>
      </w:r>
      <w:r>
        <w:rPr>
          <w:rFonts w:ascii="Arial Narrow" w:hAnsi="Arial Narrow" w:cstheme="minorHAnsi"/>
          <w:bCs/>
          <w:sz w:val="24"/>
          <w:szCs w:val="24"/>
          <w:lang w:eastAsia="es-ES"/>
        </w:rPr>
        <w:t>el oficiar al Departamento del Valle sobre la condición del demandado en la Junta de Acción Comunal ya que este documento sobre dicha condición fue aportado por el demandado tornando superflua la solicitud.</w:t>
      </w:r>
    </w:p>
    <w:p w14:paraId="3AF5025A" w14:textId="77777777" w:rsidR="000D200B" w:rsidRDefault="000D200B" w:rsidP="000D200B">
      <w:pPr>
        <w:spacing w:after="0" w:line="240" w:lineRule="auto"/>
        <w:contextualSpacing/>
        <w:jc w:val="both"/>
        <w:rPr>
          <w:rFonts w:ascii="Arial Narrow" w:hAnsi="Arial Narrow" w:cstheme="minorHAnsi"/>
          <w:b/>
          <w:sz w:val="24"/>
          <w:szCs w:val="24"/>
          <w:lang w:eastAsia="es-ES"/>
        </w:rPr>
      </w:pPr>
    </w:p>
    <w:p w14:paraId="0F23E32D" w14:textId="6468145B" w:rsidR="000D200B" w:rsidRDefault="000D200B" w:rsidP="000D200B">
      <w:pPr>
        <w:spacing w:after="0" w:line="240" w:lineRule="auto"/>
        <w:contextualSpacing/>
        <w:jc w:val="both"/>
        <w:rPr>
          <w:rFonts w:ascii="Arial Narrow" w:hAnsi="Arial Narrow" w:cstheme="minorHAnsi"/>
          <w:b/>
          <w:sz w:val="24"/>
          <w:szCs w:val="24"/>
          <w:u w:val="single"/>
          <w:lang w:eastAsia="es-ES"/>
        </w:rPr>
      </w:pPr>
      <w:r w:rsidRPr="000D200B">
        <w:rPr>
          <w:rFonts w:ascii="Arial Narrow" w:hAnsi="Arial Narrow" w:cstheme="minorHAnsi"/>
          <w:b/>
          <w:sz w:val="24"/>
          <w:szCs w:val="24"/>
          <w:u w:val="single"/>
          <w:lang w:eastAsia="es-ES"/>
        </w:rPr>
        <w:t xml:space="preserve">MINISTERIO </w:t>
      </w:r>
      <w:proofErr w:type="gramStart"/>
      <w:r w:rsidRPr="000D200B">
        <w:rPr>
          <w:rFonts w:ascii="Arial Narrow" w:hAnsi="Arial Narrow" w:cstheme="minorHAnsi"/>
          <w:b/>
          <w:sz w:val="24"/>
          <w:szCs w:val="24"/>
          <w:u w:val="single"/>
          <w:lang w:eastAsia="es-ES"/>
        </w:rPr>
        <w:t>PUBLICO</w:t>
      </w:r>
      <w:proofErr w:type="gramEnd"/>
    </w:p>
    <w:p w14:paraId="07E1D9DA" w14:textId="7E6F3E28" w:rsidR="000D200B" w:rsidRDefault="000D200B" w:rsidP="000D200B">
      <w:pPr>
        <w:spacing w:after="0" w:line="240" w:lineRule="auto"/>
        <w:contextualSpacing/>
        <w:jc w:val="both"/>
        <w:rPr>
          <w:rFonts w:ascii="Arial Narrow" w:hAnsi="Arial Narrow" w:cstheme="minorHAnsi"/>
          <w:b/>
          <w:sz w:val="24"/>
          <w:szCs w:val="24"/>
          <w:u w:val="single"/>
          <w:lang w:eastAsia="es-ES"/>
        </w:rPr>
      </w:pPr>
    </w:p>
    <w:p w14:paraId="0CB08D0E" w14:textId="4A18F538" w:rsidR="000D200B" w:rsidRPr="000D200B" w:rsidRDefault="000D200B" w:rsidP="000D200B">
      <w:pPr>
        <w:pStyle w:val="Prrafodelista"/>
        <w:numPr>
          <w:ilvl w:val="1"/>
          <w:numId w:val="3"/>
        </w:numPr>
        <w:spacing w:after="0" w:line="240" w:lineRule="auto"/>
        <w:jc w:val="both"/>
        <w:rPr>
          <w:rFonts w:ascii="Arial Narrow" w:hAnsi="Arial Narrow" w:cstheme="minorHAnsi"/>
          <w:sz w:val="24"/>
          <w:szCs w:val="24"/>
          <w:u w:val="single"/>
          <w:lang w:eastAsia="es-ES"/>
        </w:rPr>
      </w:pPr>
      <w:r>
        <w:rPr>
          <w:rFonts w:ascii="Arial Narrow" w:hAnsi="Arial Narrow" w:cstheme="minorHAnsi"/>
          <w:sz w:val="24"/>
          <w:szCs w:val="24"/>
          <w:lang w:eastAsia="es-ES"/>
        </w:rPr>
        <w:t xml:space="preserve">Sobre la solicitud de recepción testimonial se </w:t>
      </w:r>
      <w:r w:rsidRPr="000D200B">
        <w:rPr>
          <w:rFonts w:ascii="Arial Narrow" w:hAnsi="Arial Narrow" w:cstheme="minorHAnsi"/>
          <w:b/>
          <w:bCs/>
          <w:sz w:val="24"/>
          <w:szCs w:val="24"/>
          <w:lang w:eastAsia="es-ES"/>
        </w:rPr>
        <w:t>NEGARÁ</w:t>
      </w:r>
      <w:r>
        <w:rPr>
          <w:rFonts w:ascii="Arial Narrow" w:hAnsi="Arial Narrow" w:cstheme="minorHAnsi"/>
          <w:sz w:val="24"/>
          <w:szCs w:val="24"/>
          <w:lang w:eastAsia="es-ES"/>
        </w:rPr>
        <w:t xml:space="preserve"> por cuanto los documentos aportados por la parte demandante y demandada expedidas por la Registraduría dan cuenta del objetivo buscado con esta prueba, tornando en superflua la misma.</w:t>
      </w:r>
    </w:p>
    <w:p w14:paraId="26354189" w14:textId="0CFA9158" w:rsidR="000D200B" w:rsidRPr="000D200B" w:rsidRDefault="000D200B" w:rsidP="000D200B">
      <w:pPr>
        <w:pStyle w:val="Prrafodelista"/>
        <w:numPr>
          <w:ilvl w:val="1"/>
          <w:numId w:val="3"/>
        </w:numPr>
        <w:spacing w:after="0" w:line="240" w:lineRule="auto"/>
        <w:jc w:val="both"/>
        <w:rPr>
          <w:rFonts w:ascii="Arial Narrow" w:hAnsi="Arial Narrow" w:cstheme="minorHAnsi"/>
          <w:sz w:val="24"/>
          <w:szCs w:val="24"/>
          <w:u w:val="single"/>
          <w:lang w:eastAsia="es-ES"/>
        </w:rPr>
      </w:pPr>
      <w:r>
        <w:rPr>
          <w:rFonts w:ascii="Arial Narrow" w:hAnsi="Arial Narrow" w:cstheme="minorHAnsi"/>
          <w:sz w:val="24"/>
          <w:szCs w:val="24"/>
          <w:lang w:eastAsia="es-ES"/>
        </w:rPr>
        <w:t xml:space="preserve">Circunstancia similar sucede, con la solicitud de interrogatorio de la parte demandante y demandada, por ello se </w:t>
      </w:r>
      <w:r w:rsidRPr="000D200B">
        <w:rPr>
          <w:rFonts w:ascii="Arial Narrow" w:hAnsi="Arial Narrow" w:cstheme="minorHAnsi"/>
          <w:b/>
          <w:bCs/>
          <w:sz w:val="24"/>
          <w:szCs w:val="24"/>
          <w:lang w:eastAsia="es-ES"/>
        </w:rPr>
        <w:t>NEGARÁ</w:t>
      </w:r>
      <w:r>
        <w:rPr>
          <w:rFonts w:ascii="Arial Narrow" w:hAnsi="Arial Narrow" w:cstheme="minorHAnsi"/>
          <w:sz w:val="24"/>
          <w:szCs w:val="24"/>
          <w:lang w:eastAsia="es-ES"/>
        </w:rPr>
        <w:t xml:space="preserve"> por cuanto dada la causal de nulidad fundamento de la demanda, los documentos aportados por la parte demandante y demandada expedidas por la Registraduría dan cuenta del objetivo buscado con esta prueba, tornando en superflua la misma.</w:t>
      </w:r>
    </w:p>
    <w:p w14:paraId="236DE37A" w14:textId="641FE608" w:rsidR="000D200B" w:rsidRPr="000D200B" w:rsidRDefault="000D200B" w:rsidP="000D200B">
      <w:pPr>
        <w:pStyle w:val="Prrafodelista"/>
        <w:spacing w:after="0" w:line="240" w:lineRule="auto"/>
        <w:ind w:left="360"/>
        <w:jc w:val="both"/>
        <w:rPr>
          <w:rFonts w:ascii="Arial Narrow" w:hAnsi="Arial Narrow" w:cstheme="minorHAnsi"/>
          <w:sz w:val="24"/>
          <w:szCs w:val="24"/>
          <w:u w:val="single"/>
          <w:lang w:eastAsia="es-ES"/>
        </w:rPr>
      </w:pPr>
    </w:p>
    <w:p w14:paraId="2B59909F" w14:textId="77777777" w:rsidR="008B252B" w:rsidRPr="00C52841" w:rsidRDefault="008B252B" w:rsidP="008B252B">
      <w:pPr>
        <w:spacing w:after="0" w:line="240" w:lineRule="auto"/>
        <w:jc w:val="both"/>
        <w:rPr>
          <w:rFonts w:ascii="Arial Narrow" w:eastAsia="Calibri" w:hAnsi="Arial Narrow" w:cstheme="minorHAnsi"/>
          <w:spacing w:val="-3"/>
          <w:sz w:val="24"/>
          <w:szCs w:val="24"/>
          <w:lang w:val="es-ES" w:eastAsia="es-ES"/>
        </w:rPr>
      </w:pPr>
    </w:p>
    <w:p w14:paraId="260DEDA5" w14:textId="77777777" w:rsidR="008B252B" w:rsidRPr="00C52841" w:rsidRDefault="008B252B" w:rsidP="008B252B">
      <w:pPr>
        <w:spacing w:after="0" w:line="240" w:lineRule="auto"/>
        <w:jc w:val="both"/>
        <w:rPr>
          <w:rFonts w:ascii="Arial Narrow" w:eastAsia="Calibri" w:hAnsi="Arial Narrow" w:cstheme="minorHAnsi"/>
          <w:b/>
          <w:spacing w:val="-3"/>
          <w:sz w:val="24"/>
          <w:szCs w:val="24"/>
          <w:u w:val="single"/>
          <w:lang w:val="es-ES" w:eastAsia="es-ES"/>
        </w:rPr>
      </w:pPr>
      <w:r w:rsidRPr="00C52841">
        <w:rPr>
          <w:rFonts w:ascii="Arial Narrow" w:eastAsia="Calibri" w:hAnsi="Arial Narrow" w:cstheme="minorHAnsi"/>
          <w:b/>
          <w:spacing w:val="-3"/>
          <w:sz w:val="24"/>
          <w:szCs w:val="24"/>
          <w:u w:val="single"/>
          <w:lang w:val="es-ES" w:eastAsia="es-ES"/>
        </w:rPr>
        <w:t xml:space="preserve">PARTE DEMANDADA- </w:t>
      </w:r>
      <w:r w:rsidR="00480E97" w:rsidRPr="00C52841">
        <w:rPr>
          <w:rFonts w:ascii="Arial Narrow" w:eastAsia="Calibri" w:hAnsi="Arial Narrow" w:cstheme="minorHAnsi"/>
          <w:b/>
          <w:spacing w:val="-3"/>
          <w:sz w:val="24"/>
          <w:szCs w:val="24"/>
          <w:u w:val="single"/>
          <w:lang w:val="es-ES" w:eastAsia="es-ES"/>
        </w:rPr>
        <w:t>JULIO CESAR CASTELLANOS</w:t>
      </w:r>
    </w:p>
    <w:p w14:paraId="7F628A29" w14:textId="77777777" w:rsidR="008B252B" w:rsidRPr="00C52841" w:rsidRDefault="008B252B" w:rsidP="008B252B">
      <w:pPr>
        <w:spacing w:after="0" w:line="240" w:lineRule="auto"/>
        <w:jc w:val="both"/>
        <w:rPr>
          <w:rFonts w:ascii="Arial Narrow" w:eastAsia="Calibri" w:hAnsi="Arial Narrow" w:cstheme="minorHAnsi"/>
          <w:spacing w:val="-3"/>
          <w:sz w:val="24"/>
          <w:szCs w:val="24"/>
          <w:lang w:val="es-ES" w:eastAsia="es-ES"/>
        </w:rPr>
      </w:pPr>
    </w:p>
    <w:p w14:paraId="025B4215" w14:textId="4CD4B296" w:rsidR="008B252B" w:rsidRPr="005414B2" w:rsidRDefault="008B252B" w:rsidP="005414B2">
      <w:pPr>
        <w:pStyle w:val="Prrafodelista"/>
        <w:numPr>
          <w:ilvl w:val="1"/>
          <w:numId w:val="4"/>
        </w:numPr>
        <w:spacing w:after="0" w:line="240" w:lineRule="auto"/>
        <w:jc w:val="both"/>
        <w:rPr>
          <w:rFonts w:ascii="Arial Narrow" w:hAnsi="Arial Narrow" w:cstheme="minorHAnsi"/>
          <w:sz w:val="24"/>
          <w:szCs w:val="24"/>
          <w:lang w:eastAsia="es-ES"/>
        </w:rPr>
      </w:pPr>
      <w:r w:rsidRPr="005414B2">
        <w:rPr>
          <w:rFonts w:ascii="Arial Narrow" w:hAnsi="Arial Narrow" w:cstheme="minorHAnsi"/>
          <w:b/>
          <w:sz w:val="24"/>
          <w:szCs w:val="24"/>
          <w:lang w:eastAsia="es-ES"/>
        </w:rPr>
        <w:lastRenderedPageBreak/>
        <w:t>DECRÉTESE</w:t>
      </w:r>
      <w:r w:rsidRPr="005414B2">
        <w:rPr>
          <w:rFonts w:ascii="Arial Narrow" w:hAnsi="Arial Narrow" w:cstheme="minorHAnsi"/>
          <w:sz w:val="24"/>
          <w:szCs w:val="24"/>
          <w:lang w:eastAsia="es-ES"/>
        </w:rPr>
        <w:t xml:space="preserve"> </w:t>
      </w:r>
      <w:r w:rsidR="00480E97" w:rsidRPr="005414B2">
        <w:rPr>
          <w:rFonts w:ascii="Arial Narrow" w:hAnsi="Arial Narrow" w:cstheme="minorHAnsi"/>
          <w:b/>
          <w:sz w:val="24"/>
          <w:szCs w:val="24"/>
          <w:lang w:eastAsia="es-ES"/>
        </w:rPr>
        <w:t>Y TÉNGASE</w:t>
      </w:r>
      <w:r w:rsidR="00480E97" w:rsidRPr="005414B2">
        <w:rPr>
          <w:rFonts w:ascii="Arial Narrow" w:hAnsi="Arial Narrow" w:cstheme="minorHAnsi"/>
          <w:sz w:val="24"/>
          <w:szCs w:val="24"/>
          <w:lang w:eastAsia="es-ES"/>
        </w:rPr>
        <w:t xml:space="preserve"> </w:t>
      </w:r>
      <w:r w:rsidRPr="005414B2">
        <w:rPr>
          <w:rFonts w:ascii="Arial Narrow" w:hAnsi="Arial Narrow" w:cstheme="minorHAnsi"/>
          <w:sz w:val="24"/>
          <w:szCs w:val="24"/>
          <w:lang w:eastAsia="es-ES"/>
        </w:rPr>
        <w:t xml:space="preserve">como pruebas, los documentos que fueron aportados con el escrito de </w:t>
      </w:r>
      <w:r w:rsidR="002631A6" w:rsidRPr="005414B2">
        <w:rPr>
          <w:rFonts w:ascii="Arial Narrow" w:hAnsi="Arial Narrow" w:cstheme="minorHAnsi"/>
          <w:sz w:val="24"/>
          <w:szCs w:val="24"/>
          <w:lang w:eastAsia="es-ES"/>
        </w:rPr>
        <w:t>la contestación</w:t>
      </w:r>
      <w:r w:rsidRPr="005414B2">
        <w:rPr>
          <w:rFonts w:ascii="Arial Narrow" w:hAnsi="Arial Narrow" w:cstheme="minorHAnsi"/>
          <w:sz w:val="24"/>
          <w:szCs w:val="24"/>
          <w:lang w:eastAsia="es-ES"/>
        </w:rPr>
        <w:t xml:space="preserve"> de la </w:t>
      </w:r>
      <w:r w:rsidR="00480E97" w:rsidRPr="005414B2">
        <w:rPr>
          <w:rFonts w:ascii="Arial Narrow" w:hAnsi="Arial Narrow" w:cstheme="minorHAnsi"/>
          <w:sz w:val="24"/>
          <w:szCs w:val="24"/>
          <w:lang w:eastAsia="es-ES"/>
        </w:rPr>
        <w:t>demanda y que obran a folios 140</w:t>
      </w:r>
      <w:r w:rsidRPr="005414B2">
        <w:rPr>
          <w:rFonts w:ascii="Arial Narrow" w:hAnsi="Arial Narrow" w:cstheme="minorHAnsi"/>
          <w:sz w:val="24"/>
          <w:szCs w:val="24"/>
          <w:lang w:eastAsia="es-ES"/>
        </w:rPr>
        <w:t xml:space="preserve"> a </w:t>
      </w:r>
      <w:r w:rsidR="00480E97" w:rsidRPr="005414B2">
        <w:rPr>
          <w:rFonts w:ascii="Arial Narrow" w:hAnsi="Arial Narrow" w:cstheme="minorHAnsi"/>
          <w:sz w:val="24"/>
          <w:szCs w:val="24"/>
          <w:lang w:eastAsia="es-ES"/>
        </w:rPr>
        <w:t>155</w:t>
      </w:r>
      <w:r w:rsidRPr="005414B2">
        <w:rPr>
          <w:rFonts w:ascii="Arial Narrow" w:hAnsi="Arial Narrow" w:cstheme="minorHAnsi"/>
          <w:sz w:val="24"/>
          <w:szCs w:val="24"/>
          <w:lang w:eastAsia="es-ES"/>
        </w:rPr>
        <w:t xml:space="preserve"> del expediente, las cuales serán valoradas con el alcance que tengan al momento de dictarse el fallo.</w:t>
      </w:r>
    </w:p>
    <w:p w14:paraId="0202C46C" w14:textId="77777777" w:rsidR="008B252B" w:rsidRPr="00C52841" w:rsidRDefault="008B252B" w:rsidP="008B252B">
      <w:pPr>
        <w:spacing w:after="0" w:line="240" w:lineRule="auto"/>
        <w:jc w:val="both"/>
        <w:rPr>
          <w:rFonts w:ascii="Arial Narrow" w:eastAsia="Calibri" w:hAnsi="Arial Narrow" w:cstheme="minorHAnsi"/>
          <w:spacing w:val="-3"/>
          <w:sz w:val="24"/>
          <w:szCs w:val="24"/>
          <w:lang w:val="es-ES" w:eastAsia="es-ES"/>
        </w:rPr>
      </w:pPr>
    </w:p>
    <w:p w14:paraId="3F361DD5" w14:textId="77777777" w:rsidR="008B252B" w:rsidRPr="00C52841" w:rsidRDefault="008B252B" w:rsidP="008B252B">
      <w:pPr>
        <w:spacing w:after="0" w:line="240" w:lineRule="auto"/>
        <w:jc w:val="both"/>
        <w:rPr>
          <w:rFonts w:ascii="Arial Narrow" w:eastAsia="Calibri" w:hAnsi="Arial Narrow" w:cstheme="minorHAnsi"/>
          <w:b/>
          <w:spacing w:val="-3"/>
          <w:sz w:val="24"/>
          <w:szCs w:val="24"/>
          <w:u w:val="single"/>
          <w:lang w:val="es-ES" w:eastAsia="es-ES"/>
        </w:rPr>
      </w:pPr>
      <w:r w:rsidRPr="00C52841">
        <w:rPr>
          <w:rFonts w:ascii="Arial Narrow" w:eastAsia="Calibri" w:hAnsi="Arial Narrow" w:cstheme="minorHAnsi"/>
          <w:b/>
          <w:spacing w:val="-3"/>
          <w:sz w:val="24"/>
          <w:szCs w:val="24"/>
          <w:u w:val="single"/>
          <w:lang w:val="es-ES" w:eastAsia="es-ES"/>
        </w:rPr>
        <w:t xml:space="preserve">PARTE DEMANDADA- </w:t>
      </w:r>
      <w:r w:rsidR="00480E97" w:rsidRPr="00C52841">
        <w:rPr>
          <w:rFonts w:ascii="Arial Narrow" w:eastAsia="Calibri" w:hAnsi="Arial Narrow" w:cstheme="minorHAnsi"/>
          <w:b/>
          <w:spacing w:val="-3"/>
          <w:sz w:val="24"/>
          <w:szCs w:val="24"/>
          <w:u w:val="single"/>
          <w:lang w:val="es-ES" w:eastAsia="es-ES"/>
        </w:rPr>
        <w:t>PARTIDO CENTRO DEMOCRÁTICO</w:t>
      </w:r>
    </w:p>
    <w:p w14:paraId="1A234081" w14:textId="77777777" w:rsidR="00480E97" w:rsidRPr="00C52841" w:rsidRDefault="00480E97" w:rsidP="008B252B">
      <w:pPr>
        <w:spacing w:after="0" w:line="240" w:lineRule="auto"/>
        <w:jc w:val="both"/>
        <w:rPr>
          <w:rFonts w:ascii="Arial Narrow" w:eastAsia="Calibri" w:hAnsi="Arial Narrow" w:cstheme="minorHAnsi"/>
          <w:b/>
          <w:spacing w:val="-3"/>
          <w:sz w:val="24"/>
          <w:szCs w:val="24"/>
          <w:u w:val="single"/>
          <w:lang w:val="es-ES" w:eastAsia="es-ES"/>
        </w:rPr>
      </w:pPr>
    </w:p>
    <w:p w14:paraId="556E55AD" w14:textId="77777777" w:rsidR="00480E97" w:rsidRPr="00C52841" w:rsidRDefault="00480E97" w:rsidP="008B252B">
      <w:pPr>
        <w:spacing w:after="0" w:line="240" w:lineRule="auto"/>
        <w:jc w:val="both"/>
        <w:rPr>
          <w:rFonts w:ascii="Arial Narrow" w:eastAsia="Calibri" w:hAnsi="Arial Narrow" w:cstheme="minorHAnsi"/>
          <w:spacing w:val="-3"/>
          <w:sz w:val="24"/>
          <w:szCs w:val="24"/>
          <w:lang w:val="es-ES" w:eastAsia="es-ES"/>
        </w:rPr>
      </w:pPr>
      <w:r w:rsidRPr="00C52841">
        <w:rPr>
          <w:rFonts w:ascii="Arial Narrow" w:eastAsia="Calibri" w:hAnsi="Arial Narrow" w:cstheme="minorHAnsi"/>
          <w:spacing w:val="-3"/>
          <w:sz w:val="24"/>
          <w:szCs w:val="24"/>
          <w:lang w:val="es-ES" w:eastAsia="es-ES"/>
        </w:rPr>
        <w:t>No hay pruebas que decretar, toda vez que el Partido Centro Democrático no contestó la demanda, ello según la constancia secretarial visible a folio 171 del expediente.</w:t>
      </w:r>
    </w:p>
    <w:p w14:paraId="04D9AC43" w14:textId="77777777" w:rsidR="00480E97" w:rsidRPr="00C52841" w:rsidRDefault="00480E97" w:rsidP="008B252B">
      <w:pPr>
        <w:spacing w:after="0" w:line="240" w:lineRule="auto"/>
        <w:jc w:val="both"/>
        <w:rPr>
          <w:rFonts w:ascii="Arial Narrow" w:eastAsia="Calibri" w:hAnsi="Arial Narrow" w:cstheme="minorHAnsi"/>
          <w:b/>
          <w:spacing w:val="-3"/>
          <w:sz w:val="24"/>
          <w:szCs w:val="24"/>
          <w:u w:val="single"/>
          <w:lang w:val="es-ES" w:eastAsia="es-ES"/>
        </w:rPr>
      </w:pPr>
    </w:p>
    <w:p w14:paraId="2DB234B9" w14:textId="77777777" w:rsidR="008B252B" w:rsidRPr="00C52841" w:rsidRDefault="008B252B" w:rsidP="005414B2">
      <w:pPr>
        <w:pStyle w:val="Prrafodelista"/>
        <w:numPr>
          <w:ilvl w:val="0"/>
          <w:numId w:val="4"/>
        </w:numPr>
        <w:rPr>
          <w:rFonts w:ascii="Arial Narrow" w:hAnsi="Arial Narrow"/>
          <w:b/>
          <w:sz w:val="24"/>
          <w:szCs w:val="24"/>
          <w:lang w:val="es-ES" w:eastAsia="es-ES"/>
        </w:rPr>
      </w:pPr>
      <w:r w:rsidRPr="00C52841">
        <w:rPr>
          <w:rFonts w:ascii="Arial Narrow" w:hAnsi="Arial Narrow"/>
          <w:b/>
          <w:sz w:val="24"/>
          <w:szCs w:val="24"/>
          <w:lang w:val="es-ES" w:eastAsia="es-ES"/>
        </w:rPr>
        <w:t>TRASLADO PARA ALEGAR Y SENTENCIA ANTICIPADA</w:t>
      </w:r>
    </w:p>
    <w:p w14:paraId="289D6165" w14:textId="77777777" w:rsidR="008B252B" w:rsidRPr="00C52841" w:rsidRDefault="008B252B" w:rsidP="008B252B">
      <w:pPr>
        <w:spacing w:after="0" w:line="276" w:lineRule="auto"/>
        <w:jc w:val="both"/>
        <w:rPr>
          <w:rFonts w:ascii="Arial Narrow" w:hAnsi="Arial Narrow" w:cstheme="minorHAnsi"/>
          <w:sz w:val="24"/>
          <w:szCs w:val="24"/>
          <w:lang w:eastAsia="es-ES"/>
        </w:rPr>
      </w:pPr>
      <w:r w:rsidRPr="00C52841">
        <w:rPr>
          <w:rFonts w:ascii="Arial Narrow" w:eastAsia="Calibri" w:hAnsi="Arial Narrow" w:cstheme="minorHAnsi"/>
          <w:spacing w:val="-3"/>
          <w:sz w:val="24"/>
          <w:szCs w:val="24"/>
          <w:lang w:val="es-ES" w:eastAsia="es-ES"/>
        </w:rPr>
        <w:t>Teniendo en cuenta que en el presente asunto no hay pruebas que</w:t>
      </w:r>
      <w:r w:rsidR="000415DB" w:rsidRPr="00C52841">
        <w:rPr>
          <w:rFonts w:ascii="Arial Narrow" w:eastAsia="Calibri" w:hAnsi="Arial Narrow" w:cstheme="minorHAnsi"/>
          <w:spacing w:val="-3"/>
          <w:sz w:val="24"/>
          <w:szCs w:val="24"/>
          <w:lang w:val="es-ES" w:eastAsia="es-ES"/>
        </w:rPr>
        <w:t xml:space="preserve"> practicar</w:t>
      </w:r>
      <w:r w:rsidRPr="00C52841">
        <w:rPr>
          <w:rFonts w:ascii="Arial Narrow" w:eastAsia="Calibri" w:hAnsi="Arial Narrow" w:cstheme="minorHAnsi"/>
          <w:spacing w:val="-3"/>
          <w:sz w:val="24"/>
          <w:szCs w:val="24"/>
          <w:lang w:val="es-ES" w:eastAsia="es-ES"/>
        </w:rPr>
        <w:t xml:space="preserve">, en cumplimiento a lo dispuesto en el </w:t>
      </w:r>
      <w:r w:rsidRPr="00C52841">
        <w:rPr>
          <w:rFonts w:ascii="Arial Narrow" w:hAnsi="Arial Narrow" w:cstheme="minorHAnsi"/>
          <w:sz w:val="24"/>
          <w:szCs w:val="24"/>
          <w:lang w:eastAsia="es-ES"/>
        </w:rPr>
        <w:t xml:space="preserve">numeral 1º del artículo 13 del Decreto Legislativo 806 de 2020, se </w:t>
      </w:r>
      <w:r w:rsidRPr="00C52841">
        <w:rPr>
          <w:rFonts w:ascii="Arial Narrow" w:hAnsi="Arial Narrow" w:cstheme="minorHAnsi"/>
          <w:b/>
          <w:sz w:val="24"/>
          <w:szCs w:val="24"/>
          <w:lang w:eastAsia="es-ES"/>
        </w:rPr>
        <w:t>ORDENA</w:t>
      </w:r>
      <w:r w:rsidRPr="00C52841">
        <w:rPr>
          <w:rFonts w:ascii="Arial Narrow" w:hAnsi="Arial Narrow" w:cstheme="minorHAnsi"/>
          <w:sz w:val="24"/>
          <w:szCs w:val="24"/>
          <w:lang w:eastAsia="es-ES"/>
        </w:rPr>
        <w:t xml:space="preserve"> a las partes para que presenten sus alegatos dentro de los diez (10) siguientes a la notificación de este proveído, de conformidad con lo preceptuado en el artículo 181 de la Ley 1437 de 2011, y una vez vencido este término se proferirá sentencia anticipada por escrito.</w:t>
      </w:r>
    </w:p>
    <w:p w14:paraId="38AE1E68" w14:textId="77777777" w:rsidR="008B252B" w:rsidRPr="00C52841" w:rsidRDefault="008B252B" w:rsidP="008B252B">
      <w:pPr>
        <w:spacing w:after="0" w:line="240" w:lineRule="auto"/>
        <w:jc w:val="both"/>
        <w:rPr>
          <w:rFonts w:ascii="Arial Narrow" w:eastAsia="Calibri" w:hAnsi="Arial Narrow" w:cstheme="minorHAnsi"/>
          <w:spacing w:val="-3"/>
          <w:sz w:val="24"/>
          <w:szCs w:val="24"/>
          <w:lang w:val="es-ES" w:eastAsia="es-ES"/>
        </w:rPr>
      </w:pPr>
    </w:p>
    <w:p w14:paraId="0AD156E6" w14:textId="77777777" w:rsidR="008B252B" w:rsidRPr="00C52841" w:rsidRDefault="008B252B" w:rsidP="008B252B">
      <w:pPr>
        <w:spacing w:after="0" w:line="240" w:lineRule="auto"/>
        <w:jc w:val="both"/>
        <w:rPr>
          <w:rFonts w:ascii="Arial Narrow" w:eastAsia="Calibri" w:hAnsi="Arial Narrow" w:cstheme="minorHAnsi"/>
          <w:spacing w:val="-3"/>
          <w:sz w:val="24"/>
          <w:szCs w:val="24"/>
          <w:lang w:val="es-ES" w:eastAsia="es-ES"/>
        </w:rPr>
      </w:pPr>
    </w:p>
    <w:p w14:paraId="1BFF643D" w14:textId="77777777" w:rsidR="008B252B" w:rsidRPr="00C52841" w:rsidRDefault="008B252B" w:rsidP="008B252B">
      <w:pPr>
        <w:widowControl w:val="0"/>
        <w:autoSpaceDE w:val="0"/>
        <w:autoSpaceDN w:val="0"/>
        <w:adjustRightInd w:val="0"/>
        <w:spacing w:after="0" w:line="360" w:lineRule="auto"/>
        <w:jc w:val="center"/>
        <w:rPr>
          <w:rFonts w:ascii="Arial Narrow" w:eastAsia="Calibri" w:hAnsi="Arial Narrow" w:cstheme="minorHAnsi"/>
          <w:b/>
          <w:spacing w:val="-3"/>
          <w:sz w:val="24"/>
          <w:szCs w:val="24"/>
          <w:lang w:val="es-ES" w:eastAsia="es-ES"/>
        </w:rPr>
      </w:pPr>
      <w:r w:rsidRPr="00C52841">
        <w:rPr>
          <w:rFonts w:ascii="Arial Narrow" w:eastAsia="Calibri" w:hAnsi="Arial Narrow" w:cstheme="minorHAnsi"/>
          <w:b/>
          <w:spacing w:val="-3"/>
          <w:sz w:val="24"/>
          <w:szCs w:val="24"/>
          <w:lang w:val="es-ES" w:eastAsia="es-ES"/>
        </w:rPr>
        <w:t>Notifíquese y Cúmplase,</w:t>
      </w:r>
    </w:p>
    <w:p w14:paraId="2FB531DB" w14:textId="77777777" w:rsidR="008B252B" w:rsidRPr="00C52841" w:rsidRDefault="008B252B" w:rsidP="008B252B">
      <w:pPr>
        <w:widowControl w:val="0"/>
        <w:autoSpaceDE w:val="0"/>
        <w:autoSpaceDN w:val="0"/>
        <w:adjustRightInd w:val="0"/>
        <w:spacing w:after="0" w:line="360" w:lineRule="auto"/>
        <w:rPr>
          <w:rFonts w:ascii="Arial Narrow" w:eastAsia="Calibri" w:hAnsi="Arial Narrow" w:cstheme="minorHAnsi"/>
          <w:b/>
          <w:spacing w:val="-3"/>
          <w:sz w:val="24"/>
          <w:szCs w:val="24"/>
          <w:lang w:val="es-ES" w:eastAsia="es-ES"/>
        </w:rPr>
      </w:pPr>
    </w:p>
    <w:p w14:paraId="55467327" w14:textId="6813CA50" w:rsidR="008B252B" w:rsidRPr="00C52841" w:rsidRDefault="003E055C" w:rsidP="008B252B">
      <w:pPr>
        <w:widowControl w:val="0"/>
        <w:autoSpaceDE w:val="0"/>
        <w:autoSpaceDN w:val="0"/>
        <w:adjustRightInd w:val="0"/>
        <w:spacing w:after="0" w:line="360" w:lineRule="auto"/>
        <w:jc w:val="center"/>
        <w:rPr>
          <w:rFonts w:ascii="Arial Narrow" w:eastAsia="Calibri" w:hAnsi="Arial Narrow" w:cstheme="minorHAnsi"/>
          <w:b/>
          <w:spacing w:val="-3"/>
          <w:sz w:val="24"/>
          <w:szCs w:val="24"/>
          <w:lang w:val="es-ES" w:eastAsia="es-ES"/>
        </w:rPr>
      </w:pPr>
      <w:r>
        <w:rPr>
          <w:noProof/>
          <w:lang w:val="es-ES" w:eastAsia="es-ES"/>
        </w:rPr>
        <w:drawing>
          <wp:inline distT="0" distB="0" distL="0" distR="0" wp14:anchorId="5A453CDF" wp14:editId="2D3D20BD">
            <wp:extent cx="3352800" cy="2562225"/>
            <wp:effectExtent l="0" t="0" r="0" b="9525"/>
            <wp:docPr id="3" name="Imagen 3"/>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2800" cy="2562225"/>
                    </a:xfrm>
                    <a:prstGeom prst="rect">
                      <a:avLst/>
                    </a:prstGeom>
                    <a:noFill/>
                    <a:ln>
                      <a:noFill/>
                    </a:ln>
                  </pic:spPr>
                </pic:pic>
              </a:graphicData>
            </a:graphic>
          </wp:inline>
        </w:drawing>
      </w:r>
    </w:p>
    <w:p w14:paraId="0ABC7BC8" w14:textId="77777777" w:rsidR="008B252B" w:rsidRPr="00C52841" w:rsidRDefault="008B252B" w:rsidP="008B252B">
      <w:pPr>
        <w:widowControl w:val="0"/>
        <w:autoSpaceDE w:val="0"/>
        <w:autoSpaceDN w:val="0"/>
        <w:adjustRightInd w:val="0"/>
        <w:spacing w:after="0" w:line="240" w:lineRule="auto"/>
        <w:jc w:val="center"/>
        <w:rPr>
          <w:rFonts w:ascii="Arial Narrow" w:eastAsia="Calibri" w:hAnsi="Arial Narrow" w:cstheme="minorHAnsi"/>
          <w:b/>
          <w:spacing w:val="-3"/>
          <w:sz w:val="24"/>
          <w:szCs w:val="24"/>
          <w:lang w:val="es-ES" w:eastAsia="es-ES"/>
        </w:rPr>
      </w:pPr>
      <w:r w:rsidRPr="00C52841">
        <w:rPr>
          <w:rFonts w:ascii="Arial Narrow" w:eastAsia="Calibri" w:hAnsi="Arial Narrow" w:cstheme="minorHAnsi"/>
          <w:b/>
          <w:spacing w:val="-3"/>
          <w:sz w:val="24"/>
          <w:szCs w:val="24"/>
          <w:lang w:val="es-ES" w:eastAsia="es-ES"/>
        </w:rPr>
        <w:t>JHON ERICK CHAVES BRAVO</w:t>
      </w:r>
    </w:p>
    <w:p w14:paraId="7BE56E9C" w14:textId="77777777" w:rsidR="008B252B" w:rsidRDefault="008B252B" w:rsidP="008B252B">
      <w:pPr>
        <w:widowControl w:val="0"/>
        <w:autoSpaceDE w:val="0"/>
        <w:autoSpaceDN w:val="0"/>
        <w:adjustRightInd w:val="0"/>
        <w:spacing w:after="0" w:line="240" w:lineRule="auto"/>
        <w:jc w:val="center"/>
        <w:rPr>
          <w:rFonts w:ascii="Arial Narrow" w:eastAsia="Calibri" w:hAnsi="Arial Narrow" w:cstheme="minorHAnsi"/>
          <w:spacing w:val="-3"/>
          <w:sz w:val="24"/>
          <w:szCs w:val="24"/>
          <w:lang w:val="es-ES" w:eastAsia="es-ES"/>
        </w:rPr>
      </w:pPr>
      <w:r w:rsidRPr="00C52841">
        <w:rPr>
          <w:rFonts w:ascii="Arial Narrow" w:eastAsia="Calibri" w:hAnsi="Arial Narrow" w:cstheme="minorHAnsi"/>
          <w:spacing w:val="-3"/>
          <w:sz w:val="24"/>
          <w:szCs w:val="24"/>
          <w:lang w:val="es-ES" w:eastAsia="es-ES"/>
        </w:rPr>
        <w:t>Magistrado</w:t>
      </w:r>
    </w:p>
    <w:p w14:paraId="2BD15766" w14:textId="77777777" w:rsidR="000944C6" w:rsidRDefault="000944C6"/>
    <w:sectPr w:rsidR="000944C6" w:rsidSect="008E2337">
      <w:headerReference w:type="default" r:id="rId10"/>
      <w:pgSz w:w="12242" w:h="18722" w:code="14"/>
      <w:pgMar w:top="1418" w:right="1469" w:bottom="1418" w:left="1701" w:header="709" w:footer="709" w:gutter="0"/>
      <w:paperSrc w:first="4" w:other="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7E305" w14:textId="77777777" w:rsidR="003033CF" w:rsidRDefault="003033CF" w:rsidP="009517B5">
      <w:pPr>
        <w:spacing w:after="0" w:line="240" w:lineRule="auto"/>
      </w:pPr>
      <w:r>
        <w:separator/>
      </w:r>
    </w:p>
  </w:endnote>
  <w:endnote w:type="continuationSeparator" w:id="0">
    <w:p w14:paraId="00CC0DFD" w14:textId="77777777" w:rsidR="003033CF" w:rsidRDefault="003033CF" w:rsidP="00951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12C26" w14:textId="77777777" w:rsidR="003033CF" w:rsidRDefault="003033CF" w:rsidP="009517B5">
      <w:pPr>
        <w:spacing w:after="0" w:line="240" w:lineRule="auto"/>
      </w:pPr>
      <w:r>
        <w:separator/>
      </w:r>
    </w:p>
  </w:footnote>
  <w:footnote w:type="continuationSeparator" w:id="0">
    <w:p w14:paraId="2D7947EE" w14:textId="77777777" w:rsidR="003033CF" w:rsidRDefault="003033CF" w:rsidP="009517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659E3" w14:textId="77777777" w:rsidR="009517B5" w:rsidRPr="009517B5" w:rsidRDefault="009517B5">
    <w:pPr>
      <w:pStyle w:val="Encabezado"/>
      <w:rPr>
        <w:rFonts w:ascii="Arial Narrow" w:hAnsi="Arial Narrow"/>
        <w:sz w:val="16"/>
        <w:szCs w:val="16"/>
      </w:rPr>
    </w:pPr>
    <w:r w:rsidRPr="009517B5">
      <w:rPr>
        <w:rFonts w:ascii="Arial Narrow" w:hAnsi="Arial Narrow"/>
        <w:sz w:val="16"/>
        <w:szCs w:val="16"/>
      </w:rPr>
      <w:t>Proceso No. 2019-01129-00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3009DC"/>
    <w:multiLevelType w:val="multilevel"/>
    <w:tmpl w:val="B600B8FA"/>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1">
    <w:nsid w:val="345975D5"/>
    <w:multiLevelType w:val="multilevel"/>
    <w:tmpl w:val="717AB5B6"/>
    <w:lvl w:ilvl="0">
      <w:start w:val="1"/>
      <w:numFmt w:val="decimal"/>
      <w:lvlText w:val="%1"/>
      <w:lvlJc w:val="left"/>
      <w:pPr>
        <w:ind w:left="360" w:hanging="360"/>
      </w:pPr>
      <w:rPr>
        <w:b/>
      </w:rPr>
    </w:lvl>
    <w:lvl w:ilvl="1">
      <w:start w:val="3"/>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2">
    <w:nsid w:val="43276E7A"/>
    <w:multiLevelType w:val="multilevel"/>
    <w:tmpl w:val="2430C0D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7EBF48F2"/>
    <w:multiLevelType w:val="multilevel"/>
    <w:tmpl w:val="9A789E2E"/>
    <w:lvl w:ilvl="0">
      <w:start w:val="1"/>
      <w:numFmt w:val="decimal"/>
      <w:lvlText w:val="%1."/>
      <w:lvlJc w:val="left"/>
      <w:pPr>
        <w:ind w:left="720" w:hanging="360"/>
      </w:pPr>
    </w:lvl>
    <w:lvl w:ilvl="1">
      <w:start w:val="1"/>
      <w:numFmt w:val="decimal"/>
      <w:isLgl/>
      <w:lvlText w:val="%1.%2"/>
      <w:lvlJc w:val="left"/>
      <w:pPr>
        <w:ind w:left="786"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1800" w:hanging="1440"/>
      </w:pPr>
      <w:rPr>
        <w:b/>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52B"/>
    <w:rsid w:val="000415DB"/>
    <w:rsid w:val="00054E5B"/>
    <w:rsid w:val="000573C3"/>
    <w:rsid w:val="000944C6"/>
    <w:rsid w:val="000D200B"/>
    <w:rsid w:val="000E6B41"/>
    <w:rsid w:val="00153535"/>
    <w:rsid w:val="00193DD9"/>
    <w:rsid w:val="002631A6"/>
    <w:rsid w:val="002D5D04"/>
    <w:rsid w:val="00301EC1"/>
    <w:rsid w:val="003033CF"/>
    <w:rsid w:val="0030536C"/>
    <w:rsid w:val="003E055C"/>
    <w:rsid w:val="00480E97"/>
    <w:rsid w:val="005414B2"/>
    <w:rsid w:val="0056653D"/>
    <w:rsid w:val="005E7B10"/>
    <w:rsid w:val="008533C4"/>
    <w:rsid w:val="008B252B"/>
    <w:rsid w:val="008E2337"/>
    <w:rsid w:val="009517B5"/>
    <w:rsid w:val="00BF5263"/>
    <w:rsid w:val="00C52841"/>
    <w:rsid w:val="00E46D38"/>
    <w:rsid w:val="00EF6793"/>
    <w:rsid w:val="00F45C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00D31"/>
  <w15:chartTrackingRefBased/>
  <w15:docId w15:val="{19FA7DC8-8238-4886-BD8C-5DB3B14D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252B"/>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B252B"/>
    <w:pPr>
      <w:ind w:left="720"/>
      <w:contextualSpacing/>
    </w:pPr>
  </w:style>
  <w:style w:type="paragraph" w:styleId="Encabezado">
    <w:name w:val="header"/>
    <w:basedOn w:val="Normal"/>
    <w:link w:val="EncabezadoCar"/>
    <w:uiPriority w:val="99"/>
    <w:unhideWhenUsed/>
    <w:rsid w:val="009517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517B5"/>
  </w:style>
  <w:style w:type="paragraph" w:styleId="Piedepgina">
    <w:name w:val="footer"/>
    <w:basedOn w:val="Normal"/>
    <w:link w:val="PiedepginaCar"/>
    <w:uiPriority w:val="99"/>
    <w:unhideWhenUsed/>
    <w:rsid w:val="009517B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51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5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emcali.net.co/simbolospatrios/escudocol2.g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487</Words>
  <Characters>2682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Miguel Martinez Londoño</dc:creator>
  <cp:keywords/>
  <dc:description/>
  <cp:lastModifiedBy>Durvy Astudillo Rodriguez</cp:lastModifiedBy>
  <cp:revision>4</cp:revision>
  <dcterms:created xsi:type="dcterms:W3CDTF">2020-07-10T15:56:00Z</dcterms:created>
  <dcterms:modified xsi:type="dcterms:W3CDTF">2020-07-10T15:57:00Z</dcterms:modified>
</cp:coreProperties>
</file>